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APOYO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proyecto es:   (     ) Nuevo   (    ) En continuidad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Convocatoria de aplicación original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 caso de proyectos en continuidad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 ) 2021    (     ) 2022        (     ) 2023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en caso de proyectos nuevos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(    ) 1 año   (    ) 2 años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   ) 3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Costo total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Monto solicitado a Focine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1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2 _____________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(En caso de que aplique)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3 _____________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(En caso de que aplique)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de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ersona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 el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Física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Moral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Moral de derecho público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*Dependiendo de qué tipo de persona solicita el apoyo, llenar la tabla correspondiente a continuación y eliminar la restante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FÍSICA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035"/>
        <w:tblGridChange w:id="0">
          <w:tblGrid>
            <w:gridCol w:w="2943"/>
            <w:gridCol w:w="6035"/>
          </w:tblGrid>
        </w:tblGridChange>
      </w:tblGrid>
      <w:tr>
        <w:trPr>
          <w:cantSplit w:val="0"/>
          <w:trHeight w:val="611" w:hRule="atLeast"/>
          <w:tblHeader w:val="1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1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RFC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1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fiscal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MORAL O MORAL DE DERECHO PÚBLICO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940"/>
        <w:tblGridChange w:id="0">
          <w:tblGrid>
            <w:gridCol w:w="2925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RFC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Domicilio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representante legal o 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CURP de representante legal o 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responsable ejecutivo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caso de contar con uno)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Correos electrónicos de representante legal y representante ejecutivo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Teléfono(s)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firma de persona solicitante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representante legal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, FOCINE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Ixyrgx0T7A0V1fUjplB3Ujp/w==">CgMxLjAyCGguZ2pkZ3hzOAByITFESW03V0tmbnpaR1NUSWxNRkQzZFU3ZXNBbng1X28tcQ==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